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A30" w:rsidRPr="007D2AB4" w:rsidRDefault="00D7022C">
      <w:pPr>
        <w:pStyle w:val="ConsPlusNormal0"/>
        <w:outlineLvl w:val="0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Зарегистрир</w:t>
      </w:r>
      <w:r w:rsidR="006856EB" w:rsidRPr="007D2AB4">
        <w:rPr>
          <w:rFonts w:ascii="Times New Roman" w:hAnsi="Times New Roman" w:cs="Times New Roman"/>
          <w:sz w:val="28"/>
          <w:szCs w:val="28"/>
        </w:rPr>
        <w:t xml:space="preserve">овано в Минюсте России 26 сентября 2017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="006856EB" w:rsidRPr="007D2AB4">
        <w:rPr>
          <w:rFonts w:ascii="Times New Roman" w:hAnsi="Times New Roman" w:cs="Times New Roman"/>
          <w:sz w:val="28"/>
          <w:szCs w:val="28"/>
        </w:rPr>
        <w:t xml:space="preserve"> 48330</w:t>
      </w:r>
    </w:p>
    <w:p w:rsidR="00A06A30" w:rsidRPr="007D2AB4" w:rsidRDefault="00A06A30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A06A30" w:rsidRPr="007D2AB4" w:rsidRDefault="00A06A30">
      <w:pPr>
        <w:pStyle w:val="ConsPlusTitle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A06A30" w:rsidRPr="007D2AB4" w:rsidRDefault="00A06A30">
      <w:pPr>
        <w:pStyle w:val="ConsPlusTitle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ПРИКАЗ</w:t>
      </w:r>
    </w:p>
    <w:p w:rsidR="00A06A30" w:rsidRPr="007D2AB4" w:rsidRDefault="006856EB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от 29 августа 2017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22н</w:t>
      </w:r>
    </w:p>
    <w:p w:rsidR="00A06A30" w:rsidRPr="007D2AB4" w:rsidRDefault="00A06A30">
      <w:pPr>
        <w:pStyle w:val="ConsPlusTitle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ОБ УТВЕРЖДЕНИИ ПОЛОЖЕНИЯ</w:t>
      </w:r>
    </w:p>
    <w:p w:rsidR="00A06A30" w:rsidRPr="007D2AB4" w:rsidRDefault="006856EB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О КАДРОВОМ РЕЗЕРВЕ ФЕДЕРАЛЬНОГО КАЗНАЧЕЙСТВА</w:t>
      </w:r>
    </w:p>
    <w:p w:rsidR="00A06A30" w:rsidRPr="007D2AB4" w:rsidRDefault="00A06A30">
      <w:pPr>
        <w:pStyle w:val="ConsPlusNormal0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D2AB4" w:rsidRPr="007D2AB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06A30" w:rsidRPr="007D2AB4" w:rsidRDefault="00A06A3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6A30" w:rsidRPr="007D2AB4" w:rsidRDefault="00A06A3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06A30" w:rsidRPr="007D2AB4" w:rsidRDefault="006856E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AB4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A06A30" w:rsidRPr="007D2AB4" w:rsidRDefault="006856E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AB4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6" w:tooltip="Приказ Казначейства России от 24.09.2020 N 30н &quot;О внесении изменений в Положение о кадровом резерве Федерального казначейства, утвержденное приказом Федерального казначейства от 29 августа 2017 г. N 22н&quot; (Зарегистрировано в Минюсте России 30.09.2020 N 60102) {">
              <w:r w:rsidRPr="007D2AB4">
                <w:rPr>
                  <w:rFonts w:ascii="Times New Roman" w:hAnsi="Times New Roman" w:cs="Times New Roman"/>
                  <w:sz w:val="28"/>
                  <w:szCs w:val="28"/>
                </w:rPr>
                <w:t>Приказа</w:t>
              </w:r>
            </w:hyperlink>
            <w:r w:rsidRPr="007D2AB4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Казначейства России от 24.09.2020 </w:t>
            </w:r>
            <w:r w:rsidR="007D2AB4" w:rsidRPr="007D2AB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D2AB4">
              <w:rPr>
                <w:rFonts w:ascii="Times New Roman" w:hAnsi="Times New Roman" w:cs="Times New Roman"/>
                <w:sz w:val="28"/>
                <w:szCs w:val="28"/>
              </w:rPr>
              <w:t xml:space="preserve"> 30н)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6A30" w:rsidRPr="007D2AB4" w:rsidRDefault="00A06A3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tooltip="Указ Президента РФ от 01.03.2017 N 96 (ред. от 10.10.2024) &quot;Об утверждении Положения о кадровом резерве федерального государственного органа, кадровом резерве органа публичной власти федеральной территор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пунктом 4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Положения о кадровом резерве федерального государственного органа, утвержденного Указом Президента Российской Федерации от 1 марта 2017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96 (Собрание законодательства Российской Федерации, 2017,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10, ст. 1473), приказываю: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36" w:tooltip="ПОЛОЖЕНИЕ О КАДРОВОМ РЕЗЕРВЕ ФЕДЕРАЛЬНОГО КАЗНАЧЕЙСТВА">
        <w:r w:rsidRPr="007D2AB4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о кадровом резерве Федерального казначейства согласно приложению к настоящему приказу.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A06A30" w:rsidRPr="007D2AB4" w:rsidRDefault="006856E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Р.Е.АРТЮХИН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Согласовано</w:t>
      </w:r>
    </w:p>
    <w:p w:rsidR="00A06A30" w:rsidRPr="007D2AB4" w:rsidRDefault="006856E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Министр финансов</w:t>
      </w:r>
    </w:p>
    <w:p w:rsidR="00A06A30" w:rsidRPr="007D2AB4" w:rsidRDefault="006856E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A06A30" w:rsidRPr="007D2AB4" w:rsidRDefault="006856E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А.Г.СИЛУАНОВ</w:t>
      </w:r>
    </w:p>
    <w:p w:rsidR="00A06A30" w:rsidRPr="007D2AB4" w:rsidRDefault="006856E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21.08.2017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7D2AB4" w:rsidRDefault="007D2AB4">
      <w:pPr>
        <w:pStyle w:val="ConsPlusNormal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D2AB4" w:rsidRDefault="007D2AB4">
      <w:pPr>
        <w:pStyle w:val="ConsPlusNormal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D2AB4" w:rsidRDefault="007D2AB4">
      <w:pPr>
        <w:pStyle w:val="ConsPlusNormal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D2AB4" w:rsidRDefault="007D2AB4">
      <w:pPr>
        <w:pStyle w:val="ConsPlusNormal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D2AB4" w:rsidRDefault="007D2AB4">
      <w:pPr>
        <w:pStyle w:val="ConsPlusNormal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A06A30" w:rsidRPr="007D2AB4" w:rsidRDefault="006856E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A06A30" w:rsidRPr="007D2AB4" w:rsidRDefault="006856EB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от 29 августа 2017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22н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7D2AB4">
        <w:rPr>
          <w:rFonts w:ascii="Times New Roman" w:hAnsi="Times New Roman" w:cs="Times New Roman"/>
          <w:sz w:val="28"/>
          <w:szCs w:val="28"/>
        </w:rPr>
        <w:t>ПОЛОЖЕНИЕ О КАДРОВОМ РЕЗЕРВЕ ФЕДЕРАЛЬНОГО КАЗНАЧЕЙСТВА</w:t>
      </w:r>
    </w:p>
    <w:p w:rsidR="00A06A30" w:rsidRPr="007D2AB4" w:rsidRDefault="00A06A30">
      <w:pPr>
        <w:pStyle w:val="ConsPlusNormal0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D2AB4" w:rsidRPr="007D2AB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06A30" w:rsidRPr="007D2AB4" w:rsidRDefault="00A06A3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6A30" w:rsidRPr="007D2AB4" w:rsidRDefault="00A06A3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06A30" w:rsidRPr="007D2AB4" w:rsidRDefault="006856E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AB4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A06A30" w:rsidRPr="007D2AB4" w:rsidRDefault="006856EB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2AB4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8" w:tooltip="Приказ Казначейства России от 24.09.2020 N 30н &quot;О внесении изменений в Положение о кадровом резерве Федерального казначейства, утвержденное приказом Федерального казначейства от 29 августа 2017 г. N 22н&quot; (Зарегистрировано в Минюсте России 30.09.2020 N 60102) {">
              <w:r w:rsidRPr="007D2AB4">
                <w:rPr>
                  <w:rFonts w:ascii="Times New Roman" w:hAnsi="Times New Roman" w:cs="Times New Roman"/>
                  <w:sz w:val="28"/>
                  <w:szCs w:val="28"/>
                </w:rPr>
                <w:t>Приказа</w:t>
              </w:r>
            </w:hyperlink>
            <w:r w:rsidRPr="007D2AB4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Казначейства России от 24.09.2020 </w:t>
            </w:r>
            <w:r w:rsidR="007D2AB4" w:rsidRPr="007D2AB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D2AB4">
              <w:rPr>
                <w:rFonts w:ascii="Times New Roman" w:hAnsi="Times New Roman" w:cs="Times New Roman"/>
                <w:sz w:val="28"/>
                <w:szCs w:val="28"/>
              </w:rPr>
              <w:t xml:space="preserve"> 30н)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6A30" w:rsidRPr="007D2AB4" w:rsidRDefault="00A06A3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Title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1.1. Настоящим Положением о кадровом резерве Федерального казначейства (далее - Положение) определяется порядок формирования кадрового резерва центрального аппарата Федерального казначейства (территориального органа Федерального казначейства) (далее - кадровый резерв) и работы с ним.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Формирование кадрового резерва в территориальных органах Федерального казначейства по должностям гражданской службы, назначение на которые и освобождение от которых осуществляется руководителем Федерального казначейства, осуществляется в порядке, предусмотренном Положением.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1.2. Кадровый резерв формируется в целях: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а) обеспечения равного доступа граждан Российской Федерации (далее - граждане) к федеральной государственной гражданской службе (далее - гражданская служба);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б) своевременного замещения должностей гражданской службы в центральном аппарате Федерального казначейства (территориальном органе Федерального казначейства);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в) содействия формированию высокопрофессионального кадрового состава гражданской службы;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г) содействия должностному росту федеральных государственных гражданских служащих центрального аппарата Федерального казначейства (территориальных органов Федерального казначейства).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1.3. Принципами формирования кадрового резерва являются: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а) добровольность включения федеральных государственных гражданских служащих центрального аппарата Федерального казначейства (территориальных органов Федерального казначейства) (далее - гражданские служащие), граждан в кадровый резерв;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б) гласность при формировании кадрового резерва;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lastRenderedPageBreak/>
        <w:t>в) соблюдение равенства прав граждан при их включении в кадровый резерв;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г) приоритетность формирования кадрового резерва на конкурсной основе;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д) учет текущей и перспективной потребности в замещении должностей гражданской службы в центральном аппарате Федерального казначейства (территориальном органе Федерального казначейства);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е) взаимосвязь должностного роста гражданских служащих с результатами оценки их профессионализма и компетентности;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ж) персональная ответственность руководителя Федерального казначейства (руководителя территориального органа Федерального казначейства) (далее - представитель нанимателя) за качество отбора гражданских служащих (граждан) для включения в кадровый резерв и создание условий для должностного роста гражданских служащих;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з) объективность оценки профессиональных и личностных качеств гражданских служащих (граждан), претендующих на включение в кадровый резерв, с учетом опыта их работы в федеральных государственных органах, государственных органах субъектов Российской Федерации, органах местного самоуправления, организациях.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1.4. Информация о формировании кадрового резерва и работе с ним размещается на официальных сайтах центрального аппарата Федерального казначейства (территориального органа Федерального казначейства) и федеральной государственной информационной системы в области государственной службы в информационно-телекоммуникационной сети "Интернет" (далее - официальный сайт ЦАФК (ТОФК), официальный сайт государственной информационной системы в области государственной службы) в порядке, установленном </w:t>
      </w:r>
      <w:hyperlink r:id="rId9" w:tooltip="Постановление Правительства РФ от 03.03.2017 N 256 (ред. от 11.06.2024) &quot;О федеральной государственной информационной системе &quot;Единая информационная система управления кадровым составом государственной гражданской службы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 марта 2017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256 "О федеральной государственной информационной системе "Единая информационная система управления кадровым составом государственной гражданской службы Российской Федерации" (Собрание законодательства Российской Федерации, 2017,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11, ст. 1573).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Title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II. Порядок формирования кадрового резерва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2.1. Кадровый резерв формируется представителем нанимателя.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2.2. Кадровая работа, связанная с формированием кадрового резерва, организацией работы с ним и его эффективным использованием, осуществляется подразделением по вопросам государственной службы и кадров центрального аппарата Федерального казначейства (территориального органа Федерального казначейства) (далее - кадровая служба).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2.3. В кадровый резерв включаются: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lastRenderedPageBreak/>
        <w:t>а) граждане, претендующие на замещение вакантной должности гражданской службы в центральном аппарате Федерального казначейства (территориальном органе Федерального казначейства):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по результатам конкурса на включение в кадровый резерв;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8"/>
      <w:bookmarkEnd w:id="1"/>
      <w:r w:rsidRPr="007D2AB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гражданской службы с согласия указанных граждан;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б) гражданские служащие, претендующие на замещение вакантной должности гражданской службы в центральном аппарате Федерального казначейства (территориальном органе Федерального казначейства) в порядке должностного роста: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по результатам конкурса на включение в кадровый резерв;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1"/>
      <w:bookmarkEnd w:id="2"/>
      <w:r w:rsidRPr="007D2AB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гражданской службы с согласия указанных гражданских служащих;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2"/>
      <w:bookmarkEnd w:id="3"/>
      <w:r w:rsidRPr="007D2AB4">
        <w:rPr>
          <w:rFonts w:ascii="Times New Roman" w:hAnsi="Times New Roman" w:cs="Times New Roman"/>
          <w:sz w:val="28"/>
          <w:szCs w:val="28"/>
        </w:rPr>
        <w:t xml:space="preserve">по результатам аттестации в соответствии с </w:t>
      </w:r>
      <w:hyperlink r:id="rId10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пунктом 1 части 16 статьи 48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79-ФЗ "О государственной гражданской службе Российской Федерации" (Собрание законодательства Российской Федерации, 2004,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31, ст. 3215; 2013,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23, ст. 2874; 2017,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15, ст. 2139) (далее - Федеральный закон) с согласия указанных гражданских служащих;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3"/>
      <w:bookmarkEnd w:id="4"/>
      <w:r w:rsidRPr="007D2AB4">
        <w:rPr>
          <w:rFonts w:ascii="Times New Roman" w:hAnsi="Times New Roman" w:cs="Times New Roman"/>
          <w:sz w:val="28"/>
          <w:szCs w:val="28"/>
        </w:rPr>
        <w:t>в) гражданские служащие, увольняемые с гражданской службы из центрального аппарата Федерального казначейства (территориального органа Федерального казначейства):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по основанию, предусмотренному </w:t>
      </w:r>
      <w:hyperlink r:id="rId11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пунктом 8.2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2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8.3 части 1 статьи 37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Федерального закона, - по решению представителя нанимателя;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по одному из оснований, предусмотренных </w:t>
      </w:r>
      <w:hyperlink r:id="rId13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частью 1 статьи 39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Федерального закона, с согласия указанных гражданских служащих.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2.4. Конкурс на включение гражданских служащих (граждан) в кадровый резерв проводится в соответствии с нормами, предусмотренными </w:t>
      </w:r>
      <w:hyperlink w:anchor="P83" w:tooltip="III. Конкурс на включение в кадровый резерв">
        <w:r w:rsidRPr="007D2AB4">
          <w:rPr>
            <w:rFonts w:ascii="Times New Roman" w:hAnsi="Times New Roman" w:cs="Times New Roman"/>
            <w:sz w:val="28"/>
            <w:szCs w:val="28"/>
          </w:rPr>
          <w:t>главой III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2.5. Гражданские служащие (граждане), которые указаны в </w:t>
      </w:r>
      <w:hyperlink w:anchor="P68" w:tooltip="по результатам конкурса на замещение вакантной должности гражданской службы с согласия указанных граждан;">
        <w:r w:rsidRPr="007D2AB4">
          <w:rPr>
            <w:rFonts w:ascii="Times New Roman" w:hAnsi="Times New Roman" w:cs="Times New Roman"/>
            <w:sz w:val="28"/>
            <w:szCs w:val="28"/>
          </w:rPr>
          <w:t>абзаце третьем подпункта "а"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1" w:tooltip="по результатам конкурса на замещение вакантной должности гражданской службы с согласия указанных гражданских служащих;">
        <w:r w:rsidRPr="007D2AB4">
          <w:rPr>
            <w:rFonts w:ascii="Times New Roman" w:hAnsi="Times New Roman" w:cs="Times New Roman"/>
            <w:sz w:val="28"/>
            <w:szCs w:val="28"/>
          </w:rPr>
          <w:t>абзаце третьем подпункта "б" пункта 2.3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Положения и не стали победителями конкурса на замещение вакантной должности гражданской службы, однако профессиональные и личностные качества которых получили высокую оценку конкурсной комиссии, по рекомендации этой комиссии и с их согласия включаются в кадровый резерв для замещения должностей гражданской службы той же группы, к которой относилась вакантная должность федеральной гражданской службы, на замещение которой проводился конкурс.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lastRenderedPageBreak/>
        <w:t xml:space="preserve">2.6. Гражданские служащие, которые указаны в </w:t>
      </w:r>
      <w:hyperlink w:anchor="P72" w:tooltip="по результатам аттестации в соответствии с пунктом 1 части 16 статьи 48 Федерального закона от 27 июля 2004 г. N 79-ФЗ &quot;О государственной гражданской службе Российской Федерации&quot; (Собрание законодательства Российской Федерации, 2004, N 31, ст. 3215; 2013, N 23">
        <w:r w:rsidRPr="007D2AB4">
          <w:rPr>
            <w:rFonts w:ascii="Times New Roman" w:hAnsi="Times New Roman" w:cs="Times New Roman"/>
            <w:sz w:val="28"/>
            <w:szCs w:val="28"/>
          </w:rPr>
          <w:t>абзаце четвертом подпункта "б" пункта 2.3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Положения и которые по результатам аттестации признаны аттестационной комиссией Федерального казначейства (территориального органа Федерального казначейства) соответствующими замещаемой должности гражданской службы и рекомендованы к включению в кадровый резерв для замещения вакантной должности гражданской службы в порядке должностного роста, с их согласия включаются в кадровый резерв в течение одного месяца после проведения аттестации.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2.7. Гражданские служащие, указанные в </w:t>
      </w:r>
      <w:hyperlink w:anchor="P73" w:tooltip="в) гражданские служащие, увольняемые с гражданской службы из центрального аппарата Федерального казначейства (территориального органа Федерального казначейства):">
        <w:r w:rsidRPr="007D2AB4">
          <w:rPr>
            <w:rFonts w:ascii="Times New Roman" w:hAnsi="Times New Roman" w:cs="Times New Roman"/>
            <w:sz w:val="28"/>
            <w:szCs w:val="28"/>
          </w:rPr>
          <w:t>подпункте "в" пункта 2.3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Положения, включаются в кадровый резерв для замещения должностей гражданской службы той же группы, к которой относилась последняя замещаемая ими должность гражданской службы.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2.8. Включение гражданских служащих (граждан) в кадровый резерв оформляется правовым актом Федерального казначейства (территориального органа Федерального казначейства) с указанием группы должностей гражданской службы, на которые они могут быть назначены.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2.9. В кадровый резерв не может быть включен гражданский служащий, имеющий дисциплинарное взыскание, предусмотренное </w:t>
      </w:r>
      <w:hyperlink r:id="rId14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5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3 части 1 статьи 57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либо </w:t>
      </w:r>
      <w:hyperlink r:id="rId16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7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3 статьи 59.1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Title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83"/>
      <w:bookmarkEnd w:id="5"/>
      <w:r w:rsidRPr="007D2AB4">
        <w:rPr>
          <w:rFonts w:ascii="Times New Roman" w:hAnsi="Times New Roman" w:cs="Times New Roman"/>
          <w:sz w:val="28"/>
          <w:szCs w:val="28"/>
        </w:rPr>
        <w:t>III. Конкурс на включение в кадровый резерв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3.1. Конкурс на включение гражданских служащих (граждан) в кадровый резерв (далее - конкурс) объявляется по решению представителя нанимателя.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3.2. Конкурс проводится в соответствии с единой </w:t>
      </w:r>
      <w:hyperlink r:id="rId18" w:tooltip="Постановление Правительства РФ от 31.03.2018 N 397 (ред. от 05.08.2024) &quot;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">
        <w:r w:rsidRPr="007D2AB4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органов, утвержденной постановлением Правительства Российской Федерации от 31 марта 2018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397 (Собрание законодательства Российской Федерации, 2018,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16, ст. 2359).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&lt;1&gt; Сноска исключена. - </w:t>
      </w:r>
      <w:hyperlink r:id="rId19" w:tooltip="Приказ Казначейства России от 24.09.2020 N 30н &quot;О внесении изменений в Положение о кадровом резерве Федерального казначейства, утвержденное приказом Федерального казначейства от 29 августа 2017 г. N 22н&quot; (Зарегистрировано в Минюсте России 30.09.2020 N 60102) {">
        <w:r w:rsidRPr="007D2AB4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Казначейства России от 24.09.2020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30н.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3.3. Кадровая работа, связанная с организацией и обеспечением проведения конкурса, осуществляется кадровыми службами.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3.4. 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служащим. Гражданский </w:t>
      </w:r>
      <w:r w:rsidRPr="007D2AB4">
        <w:rPr>
          <w:rFonts w:ascii="Times New Roman" w:hAnsi="Times New Roman" w:cs="Times New Roman"/>
          <w:sz w:val="28"/>
          <w:szCs w:val="28"/>
        </w:rPr>
        <w:lastRenderedPageBreak/>
        <w:t>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3.5. Конкурс проводится конкурсной комиссией, образованной в центральном аппарате Федерального казначейства (территориальном органе Федерального казначейства) (далее - конкурсная комиссия) в соответствии с </w:t>
      </w:r>
      <w:hyperlink r:id="rId20" w:tooltip="Указ Президента РФ от 01.02.2005 N 112 (ред. от 10.10.2024) &quot;О конкурсе на замещение вакантной должности государственной гражданской службы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1 февраля 2005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112 "О конкурсе на замещение вакантной должности государственной гражданской службы Российской Федерации" &lt;2&gt;.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&lt;2&gt; Собрание законодательства Российской Федерации, 2005,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6, ст. 439; 2011,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4, ст. 578; 2013,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12, ст. 1242; 2014,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12, ст. 1263; 2016,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52, ст. 7604.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3.6. Конкурс заключается в оценке профессиональных и личностных качеств каждого гражданского служащего (гражданина), изъявившего желание участвовать в конкурсе и допущенного к участию в нем (далее - кандидат), исходя из квалификационных требований для замещения соответствующих должностей гражданской службы.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3.7. На официальном сайте ЦАФК (ТОФК) и официальном сайте государственной информационной системы в области государственной службы размещается объявление о приеме документов для участия в конкурсе, а также следующая информация о конкурсе: наименования должностей гражданской службы, на включение в кадровый резерв для замещения которых объявлен конкурс, квалификационные требования для замещения этих должностей, условия прохождения гражданской службы на этих должностях, место и время приема документов, подлежащих представлению в соответствии с Положением,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00"/>
      <w:bookmarkEnd w:id="6"/>
      <w:r w:rsidRPr="007D2AB4">
        <w:rPr>
          <w:rFonts w:ascii="Times New Roman" w:hAnsi="Times New Roman" w:cs="Times New Roman"/>
          <w:sz w:val="28"/>
          <w:szCs w:val="28"/>
        </w:rPr>
        <w:t>3.8. Гражданин, изъявивший желание участвовать в конкурсе, представляет в кадровую службу: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21" w:tooltip="Распоряжение Правительства РФ от 26.05.2005 N 667-р (ред. от 22.04.2022) &lt;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">
        <w:r w:rsidRPr="007D2AB4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, утвержденной распоряжением Правительства Российской Федерации от 26 мая 2005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667-р (Собрание законодательства Российской Федерации, 2005,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22, ст. 2192; 2007,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43, ст. 5264), с фотографией;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lastRenderedPageBreak/>
        <w:t>г) документы, подтверждающие необходимое профессиональное образование, квалификацию и стаж работы: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22" w:tooltip="&quot;Трудовой кодекс Российской Федерации&quot; от 30.12.2001 N 197-ФЗ (ред. от 29.09.2025)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статьей 66.1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(Собрание законодательства Российской Федерации, 2002,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1, ст. 3; 2019,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51, ст. 7491),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A06A30" w:rsidRPr="007D2AB4" w:rsidRDefault="006856E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3" w:tooltip="Приказ Казначейства России от 24.09.2020 N 30н &quot;О внесении изменений в Положение о кадровом резерве Федерального казначейства, утвержденное приказом Федерального казначейства от 29 августа 2017 г. N 22н&quot; (Зарегистрировано в Минюсте России 30.09.2020 N 60102) {">
        <w:r w:rsidRPr="007D2AB4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Казначейства России от 24.09.2020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30н)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е) иные документы, предусмотренные Федеральным </w:t>
      </w:r>
      <w:hyperlink r:id="rId24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D2AB4">
        <w:rPr>
          <w:rFonts w:ascii="Times New Roman" w:hAnsi="Times New Roman" w:cs="Times New Roman"/>
          <w:sz w:val="28"/>
          <w:szCs w:val="28"/>
        </w:rPr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3.9. Гражданский служащий, изъявивший желание участвовать в конкурсе, проводимом в центральном аппарате Федерального казначейства (территориальном органе Федерального казначейства), в котором он замещает должность гражданской службы, подает заявление на имя представителя нанимателя.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1"/>
      <w:bookmarkEnd w:id="7"/>
      <w:r w:rsidRPr="007D2AB4">
        <w:rPr>
          <w:rFonts w:ascii="Times New Roman" w:hAnsi="Times New Roman" w:cs="Times New Roman"/>
          <w:sz w:val="28"/>
          <w:szCs w:val="28"/>
        </w:rPr>
        <w:t xml:space="preserve">3.10. Гражданский служащий иного федерального государственного органа, изъявивший желание участвовать в конкурсе, проводимом в центральном аппарате Федерального казначейства (территориальном органе Федерального казначейства), представляет заявление на имя представителя нанимателя и заполненную, подписанную и заверенную кадровой службой федерального государственного органа, в котором он замещает должность гражданской службы, анкету по </w:t>
      </w:r>
      <w:hyperlink r:id="rId25" w:tooltip="Распоряжение Правительства РФ от 26.05.2005 N 667-р (ред. от 22.04.2022) &lt;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">
        <w:r w:rsidRPr="007D2AB4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, утвержденной распоряжением Правительства Российской Федерации от 26 мая 2005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667-р (Собрание законодательства Российской Федерации 2005,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22, ст. 2192; 2019,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47, ст. 6729), с фотографией.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&lt;3&gt; Сноска исключена. - </w:t>
      </w:r>
      <w:hyperlink r:id="rId26" w:tooltip="Приказ Казначейства России от 24.09.2020 N 30н &quot;О внесении изменений в Положение о кадровом резерве Федерального казначейства, утвержденное приказом Федерального казначейства от 29 августа 2017 г. N 22н&quot; (Зарегистрировано в Минюсте России 30.09.2020 N 60102) {">
        <w:r w:rsidRPr="007D2AB4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Казначейства России от 24.09.2020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30н.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3.11. Документы, указанные в </w:t>
      </w:r>
      <w:hyperlink w:anchor="P100" w:tooltip="3.8. Гражданин, изъявивший желание участвовать в конкурсе, представляет в кадровую службу:">
        <w:r w:rsidRPr="007D2AB4">
          <w:rPr>
            <w:rFonts w:ascii="Times New Roman" w:hAnsi="Times New Roman" w:cs="Times New Roman"/>
            <w:sz w:val="28"/>
            <w:szCs w:val="28"/>
          </w:rPr>
          <w:t>пунктах 3.8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11" w:tooltip="3.10. Гражданский служащий иного федерального государственного органа, изъявивший желание участвовать в конкурсе, проводимом в центральном аппарате Федерального казначейства (территориальном органе Федерального казначейства), представляет заявление на имя пред">
        <w:r w:rsidRPr="007D2AB4">
          <w:rPr>
            <w:rFonts w:ascii="Times New Roman" w:hAnsi="Times New Roman" w:cs="Times New Roman"/>
            <w:sz w:val="28"/>
            <w:szCs w:val="28"/>
          </w:rPr>
          <w:t>3.10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Положения, в течение 21 </w:t>
      </w:r>
      <w:r w:rsidRPr="007D2AB4">
        <w:rPr>
          <w:rFonts w:ascii="Times New Roman" w:hAnsi="Times New Roman" w:cs="Times New Roman"/>
          <w:sz w:val="28"/>
          <w:szCs w:val="28"/>
        </w:rPr>
        <w:lastRenderedPageBreak/>
        <w:t xml:space="preserve">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представляются в центральный аппарат Федерального казначейства (территориальный орган Федерального казначейства) гражданским служащим (гражданином) лично, посредством направления по почте или в электронном виде в соответствии с </w:t>
      </w:r>
      <w:hyperlink r:id="rId27" w:tooltip="Постановление Правительства РФ от 05.03.2018 N 227 (ред. от 28.11.2024) &quot;О некоторых мерах по внедрению информационных технологий в кадровую работу на государственной гражданской службе Российской Федерации&quot; (вместе с &quot;Правилами представления документов в элек">
        <w:r w:rsidRPr="007D2AB4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включения в кадровый резерв федерального государственного органа, утвержденными постановлением Правительства Российской Федерации от 5 марта 2018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227 "О некоторых мерах по внедрению информационных технологий в кадровую работу на государственной гражданской службе Российской Федерации" (Собрание законодательства Российской Федерации, 2018,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12, ст. 1677,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49, ст. 7600).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18"/>
      <w:bookmarkEnd w:id="8"/>
      <w:r w:rsidRPr="007D2AB4">
        <w:rPr>
          <w:rFonts w:ascii="Times New Roman" w:hAnsi="Times New Roman" w:cs="Times New Roman"/>
          <w:sz w:val="28"/>
          <w:szCs w:val="28"/>
        </w:rPr>
        <w:t>3.12. Гражданский служащий (гражданин) не допускается к участию в конкурсе в случае его несоответствия квалификационным требованиям для замещения должностей гражданской службы, на включение в кадровый резерв для замещения которых объявлен конкурс, а также требованиям к гражданским служащим, установленным законодательством Российской Федерации о государственной гражданской службе.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3.13. Гражданский служащий не допускается к участию в конкурсе в случае наличия у него дисциплинарного взыскания, предусмотренного </w:t>
      </w:r>
      <w:hyperlink r:id="rId28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29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3 части 1 статьи 57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либо </w:t>
      </w:r>
      <w:hyperlink r:id="rId30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31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3 статьи 59.1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3.13.1. Достоверность сведений, представленных гражданином в центральный аппарат Федерального казначейства (территориальный орган Федерального казначейства), подлежит проверке. Сведения, представленные в электронном виде, подвергаются автоматизированной проверке в соответствии с </w:t>
      </w:r>
      <w:hyperlink r:id="rId32" w:tooltip="Постановление Правительства РФ от 05.03.2018 N 227 (ред. от 28.11.2024) &quot;О некоторых мерах по внедрению информационных технологий в кадровую работу на государственной гражданской службе Российской Федерации&quot; (вместе с &quot;Правилами представления документов в элек">
        <w:r w:rsidRPr="007D2AB4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2"/>
      <w:bookmarkEnd w:id="9"/>
      <w:r w:rsidRPr="007D2AB4">
        <w:rPr>
          <w:rFonts w:ascii="Times New Roman" w:hAnsi="Times New Roman" w:cs="Times New Roman"/>
          <w:sz w:val="28"/>
          <w:szCs w:val="28"/>
        </w:rPr>
        <w:t>3.14. 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гражданского служащего (гражданина) к участию в конкурсе.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3.15. Гражданский служащий (гражданин), не допущенный к участию в конкурсе в соответствии с </w:t>
      </w:r>
      <w:hyperlink w:anchor="P118" w:tooltip="3.12. Гражданский служащий (гражданин) не допускается к участию в конкурсе в случае его несоответствия квалификационным требованиям для замещения должностей гражданской службы, на включение в кадровый резерв для замещения которых объявлен конкурс, а также треб">
        <w:r w:rsidRPr="007D2AB4">
          <w:rPr>
            <w:rFonts w:ascii="Times New Roman" w:hAnsi="Times New Roman" w:cs="Times New Roman"/>
            <w:sz w:val="28"/>
            <w:szCs w:val="28"/>
          </w:rPr>
          <w:t>пунктами 3.12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22" w:tooltip="3.14. 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гражданского служащего (гр">
        <w:r w:rsidRPr="007D2AB4">
          <w:rPr>
            <w:rFonts w:ascii="Times New Roman" w:hAnsi="Times New Roman" w:cs="Times New Roman"/>
            <w:sz w:val="28"/>
            <w:szCs w:val="28"/>
          </w:rPr>
          <w:t>3.14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Положения, информируется представителем нанимателя о причинах отказа в участии в конкурсе в письменной </w:t>
      </w:r>
      <w:r w:rsidRPr="007D2AB4">
        <w:rPr>
          <w:rFonts w:ascii="Times New Roman" w:hAnsi="Times New Roman" w:cs="Times New Roman"/>
          <w:sz w:val="28"/>
          <w:szCs w:val="28"/>
        </w:rPr>
        <w:lastRenderedPageBreak/>
        <w:t>форме. В случае если гражданский служащий (гражданин)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Гражданский служащий (гражданин),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3.16. Решение о дате, месте и времени проведения конкурса принимается представителем нанимателя. Конкурс проводится не позднее чем через 30 календарных дней после дня завершения приема документов для участия в конкурсе.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3.17. Центральный аппарат Федерального казначейства (территориальный орган Федерального казначейства) не позднее чем за 15 календарных дней до даты проведения конкурса размещает на официальном сайте ЦАФК (ТОФК) и официальном сайте государственной информационной системы в области государственной службы информацию о дате, месте и времени его проведения, список кандидатов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3.18.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собеседование по вопросам, связанным с выполнением должностных обязанностей по должности гражданской службы, на включение в кадровый резерв для замещения которой претендуют кандидаты.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3.19. Конкурсные процедуры и заседание конкурсной комиссии проводятся при наличии не менее двух кандидатов.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3.20.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Член конкурсной комиссии в случае возникновения у него конфликта интересов, который может повлиять на его объективность при голосовании, обязан заявить об этом и не должен участвовать в </w:t>
      </w:r>
      <w:r w:rsidRPr="007D2AB4">
        <w:rPr>
          <w:rFonts w:ascii="Times New Roman" w:hAnsi="Times New Roman" w:cs="Times New Roman"/>
          <w:sz w:val="28"/>
          <w:szCs w:val="28"/>
        </w:rPr>
        <w:lastRenderedPageBreak/>
        <w:t>заседании конкурсной комиссии. Решения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3.21. Решение конкурсной комиссии принимается в отсутствие кандидатов и является основанием для включения кандидата (кандидатов) в кадровый резерв для замещения должностей гражданской службы соответствующей группы либо отказа во включении кандидата (кандидатов) в кадровый резерв.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3.22. Результаты голосования и решение конкурсной комиссии оформляются протоколом, который подписывается председателем, заместителем председателя, секретарем и членами конкурсной комиссии, принимавшими участие в заседании.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3.23.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официальном сайте ЦАФК (ТОФК) и официальном сайте государственной информационной системы в области государственной службы.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3.24. По результатам конкурса не позднее 14 дней со дня принятия конкурсной комиссией решения издается правовой акт Федерального казначейства (территориального органа Федерального казначейства) о включении в кадровый резерв кандидата (кандидатов), в отношении которого (которых) принято соответствующее решение.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3.25. Выписка из протокола заседания конкурсной комиссии, содержащая решение конкурсной комиссии об отказе во включении кандидата в кадровый резерв, выдается кадровой службой кандидату лично либо по его письменному заявлению направляется ему заказным письмом не позднее чем через три дня со дня подачи заявления.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3.26. Кандидат вправе обжаловать решение конкурсной комиссии в соответствии с законодательством Российской Федерации.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3.27. Документы гражданских служащих (граждан), не допущенных к участию в конкурсе, и кандидатов, которым было отказано во включении в кадровый резерв, могут быть возвращены им по письменному заявлению в течение трех лет со дня завершения конкурса. До истечения этого срока документы хранятся в кадровой службе центрального аппарата Федерального казначейства (территориального органа Федерального казначейства), после чего подлежат уничтожению. Документы для участия в конкурсе, представленные в электронном виде, хранятся в течение </w:t>
      </w:r>
      <w:r w:rsidRPr="007D2AB4">
        <w:rPr>
          <w:rFonts w:ascii="Times New Roman" w:hAnsi="Times New Roman" w:cs="Times New Roman"/>
          <w:sz w:val="28"/>
          <w:szCs w:val="28"/>
        </w:rPr>
        <w:lastRenderedPageBreak/>
        <w:t>трех лет, после чего подлежат удалению.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3.28.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Title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IV. Порядок работы с кадровым резервом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44"/>
      <w:bookmarkEnd w:id="10"/>
      <w:r w:rsidRPr="007D2AB4">
        <w:rPr>
          <w:rFonts w:ascii="Times New Roman" w:hAnsi="Times New Roman" w:cs="Times New Roman"/>
          <w:sz w:val="28"/>
          <w:szCs w:val="28"/>
        </w:rPr>
        <w:t xml:space="preserve">4.1. На каждого гражданского служащего (гражданина), включаемого в кадровый резерв, кадровой службой центрального аппарата Федерального казначейства (территориального органа Федерального казначейства) подготавливается в электронном виде справка по </w:t>
      </w:r>
      <w:hyperlink r:id="rId33" w:tooltip="Распоряжение Правительства РФ от 26.06.2017 N 1335-р &lt;Об утверждении формы справки, содержащей сведения о федеральном государственном гражданском служащем, включаемом в кадровый резерв федерального государственного органа&g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, утвержденной распоряжением Правительства Российской Федерации от 26 июня 2017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1335-р (Собрание законодательства Российской Федерации, 2017,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27, ст. 4066).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4.2. Копия правового акта Федерального казначейства (территориального органа Федерального казначейства) о включении гражданского служащего (гражданина) в кадровый резерв или об исключении гражданского служащего (гражданина) из кадрового резерва направляется (выдается) кадровой службой гражданскому служащему (гражданину) в течение 14 дней со дня издания этого акта.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4.3. В личных делах гражданских служащих хранятся копии правовых актов Федерального казначейства (территориального органа Федерального казначейства) о включении в кадровый резерв и об исключении из кадрового резерва.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4.4. Сведения о гражданских служащих (гражданах), включенных в кадровый резерв, размещаются на официальном сайте ЦАФК (ТОФК) и официальном сайте государственной информационной системы в области государственной службы.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4.5. Профессиональное развитие гражданского служащего, состоящего в кадровом резерве, осуществляется центральным аппаратом Федерального казначейства (территориальным органом Федерального казначейства) в соответствии с </w:t>
      </w:r>
      <w:hyperlink r:id="rId34" w:tooltip="Указ Президента РФ от 21.02.2019 N 68 (ред. от 26.06.2023) &quot;О профессиональном развитии государственных гражданских служащих Российской Федерации&quot; (вместе с &quot;Положением о порядке осуществления профессионального развития государственных гражданских служащих Рос">
        <w:r w:rsidRPr="007D2AB4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21 февраля 2019 г.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68 "О профессиональном развитии государственных гражданских служащих Российской Федерации" (Собрание законодательства Российской Федерации, 2019,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8, ст. 765).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&lt;4&gt; Сноска исключена. - </w:t>
      </w:r>
      <w:hyperlink r:id="rId35" w:tooltip="Приказ Казначейства России от 24.09.2020 N 30н &quot;О внесении изменений в Положение о кадровом резерве Федерального казначейства, утвержденное приказом Федерального казначейства от 29 августа 2017 г. N 22н&quot; (Зарегистрировано в Минюсте России 30.09.2020 N 60102) {">
        <w:r w:rsidRPr="007D2AB4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Казначейства России от 24.09.2020 </w:t>
      </w:r>
      <w:r w:rsidR="007D2AB4" w:rsidRPr="007D2AB4">
        <w:rPr>
          <w:rFonts w:ascii="Times New Roman" w:hAnsi="Times New Roman" w:cs="Times New Roman"/>
          <w:sz w:val="28"/>
          <w:szCs w:val="28"/>
        </w:rPr>
        <w:t>№</w:t>
      </w:r>
      <w:r w:rsidRPr="007D2AB4">
        <w:rPr>
          <w:rFonts w:ascii="Times New Roman" w:hAnsi="Times New Roman" w:cs="Times New Roman"/>
          <w:sz w:val="28"/>
          <w:szCs w:val="28"/>
        </w:rPr>
        <w:t xml:space="preserve"> 30н.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4.6. Информация о мероприятиях по профессиональному развитию гражданского служащего, состоящего в кадровом резерве, отражается в справке, указанной в </w:t>
      </w:r>
      <w:hyperlink w:anchor="P144" w:tooltip="4.1. На каждого гражданского служащего (гражданина), включаемого в кадровый резерв, кадровой службой центрального аппарата Федерального казначейства (территориального органа Федерального казначейства) подготавливается в электронном виде справка по форме, утвер">
        <w:r w:rsidRPr="007D2AB4"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lastRenderedPageBreak/>
        <w:t>4.7. Назначение гражданского служащего (гражданина), состоящего в кадровом резерве, на вакантную должность гражданской службы осуществляется с его согласия по решению представителя нанимателя в пределах группы должностей гражданской службы, для замещения которых гражданский служащий (гражданин) включен в кадровый резерв.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Title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V. Исключение гражданского служащего (гражданина)</w:t>
      </w:r>
    </w:p>
    <w:p w:rsidR="00A06A30" w:rsidRPr="007D2AB4" w:rsidRDefault="006856EB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из кадрового резерва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6856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5.1. Исключение гражданского служащего (гражданина) из кадрового резерва оформляется правовым актом Федерального казначейства (территориального органа Федерального казначейства).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5.2. Основаниями исключения гражданского служащего из кадрового резерва являются: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б) назначение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в) назначение на должность гражданской службы в пределах группы должностей гражданской службы, для замещения которых гражданский служащий включен в кадровый резерв в соответствии с </w:t>
      </w:r>
      <w:hyperlink w:anchor="P73" w:tooltip="в) гражданские служащие, увольняемые с гражданской службы из центрального аппарата Федерального казначейства (территориального органа Федерального казначейства):">
        <w:r w:rsidRPr="007D2AB4">
          <w:rPr>
            <w:rFonts w:ascii="Times New Roman" w:hAnsi="Times New Roman" w:cs="Times New Roman"/>
            <w:sz w:val="28"/>
            <w:szCs w:val="28"/>
          </w:rPr>
          <w:t>подпунктом "в" пункта 2.3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Положения;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г) понижение гражданского служащего в должности гражданской службы в соответствии с </w:t>
      </w:r>
      <w:hyperlink r:id="rId36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пунктом 3 части 16 статьи 48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д) совершение дисциплинарного проступка, за который к гражданскому служащему применено дисциплинарное взыскание, предусмотренное </w:t>
      </w:r>
      <w:hyperlink r:id="rId37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38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3 части 1 статьи 57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либо </w:t>
      </w:r>
      <w:hyperlink r:id="rId39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40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3 статьи 59.1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е) увольнение с государственной гражданской службы Российской Федерации, за исключением увольнения по основанию, предусмотренному </w:t>
      </w:r>
      <w:hyperlink r:id="rId41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пунктом 8.2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42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8.3 части 1 статьи 37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Федерального закона, либо по одному из оснований, предусмотренных </w:t>
      </w:r>
      <w:hyperlink r:id="rId43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частью 1 статьи 39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ж) непрерывное пребывание в кадровом резерве более трех лет.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5.3. Основаниями исключения гражданина из кадрового резерва являются: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б) назначение на должность гражданской службы в пределах группы должностей гражданской службы, для замещения которых гражданин включен в кадровый резерв;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lastRenderedPageBreak/>
        <w:t>в) смерть (гибель) гражданина либо признание гражданина безвестно отсутствующим или объявление его умершим решением суда, вступившим в законную силу;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г) признание гражданина недееспособным или ограниченно дееспособным решением суда, вступившим в законную силу;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д) наличие заболевания, препятствующего поступлению на государственную гражданскую службу Российской Федерации и подтвержденного заключением медицинской организации;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 xml:space="preserve">е) достижение предельного возраста пребывания на государственной гражданской службе Российской Федерации, установленного </w:t>
      </w:r>
      <w:hyperlink r:id="rId44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7D2AB4">
          <w:rPr>
            <w:rFonts w:ascii="Times New Roman" w:hAnsi="Times New Roman" w:cs="Times New Roman"/>
            <w:sz w:val="28"/>
            <w:szCs w:val="28"/>
          </w:rPr>
          <w:t>статьей 25.1</w:t>
        </w:r>
      </w:hyperlink>
      <w:r w:rsidRPr="007D2AB4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ж) осуждение гражданина к наказанию, исключающему возможность поступления на государственную гражданскую службу Российской Федерации, по приговору суда, вступившему в законную силу;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з) выход гражданина из гражданства Российской Федерации или приобретение гражданства другого государства, если иное не предусмотрено международным договором Российской Федерации;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и) признание гражданина полностью неспособным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к) применение к гражданину административного наказания в виде дисквалификации;</w:t>
      </w:r>
    </w:p>
    <w:p w:rsidR="00A06A30" w:rsidRPr="007D2AB4" w:rsidRDefault="006856EB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2AB4">
        <w:rPr>
          <w:rFonts w:ascii="Times New Roman" w:hAnsi="Times New Roman" w:cs="Times New Roman"/>
          <w:sz w:val="28"/>
          <w:szCs w:val="28"/>
        </w:rPr>
        <w:t>л) непрерывное пребывание в кадровом резерве более трех лет.</w:t>
      </w: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A06A3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06A30" w:rsidRPr="007D2AB4" w:rsidRDefault="00A06A30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sectPr w:rsidR="00A06A30" w:rsidRPr="007D2AB4" w:rsidSect="00A066DA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1906" w:h="16838"/>
      <w:pgMar w:top="1440" w:right="566" w:bottom="1440" w:left="1133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CDE" w:rsidRDefault="00A64CDE">
      <w:r>
        <w:separator/>
      </w:r>
    </w:p>
  </w:endnote>
  <w:endnote w:type="continuationSeparator" w:id="0">
    <w:p w:rsidR="00A64CDE" w:rsidRDefault="00A6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A52" w:rsidRDefault="00CB4A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A30" w:rsidRDefault="00A06A30">
    <w:pPr>
      <w:pStyle w:val="ConsPlusNormal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A30" w:rsidRDefault="00A06A30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CDE" w:rsidRDefault="00A64CDE">
      <w:r>
        <w:separator/>
      </w:r>
    </w:p>
  </w:footnote>
  <w:footnote w:type="continuationSeparator" w:id="0">
    <w:p w:rsidR="00A64CDE" w:rsidRDefault="00A64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A52" w:rsidRDefault="00CB4A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3978306"/>
      <w:docPartObj>
        <w:docPartGallery w:val="Page Numbers (Top of Page)"/>
        <w:docPartUnique/>
      </w:docPartObj>
    </w:sdtPr>
    <w:sdtEndPr/>
    <w:sdtContent>
      <w:p w:rsidR="00CB4A52" w:rsidRDefault="00CB4A52">
        <w:pPr>
          <w:pStyle w:val="a3"/>
          <w:jc w:val="center"/>
        </w:pPr>
      </w:p>
      <w:p w:rsidR="00CB4A52" w:rsidRDefault="00CB4A52">
        <w:pPr>
          <w:pStyle w:val="a3"/>
          <w:jc w:val="center"/>
        </w:pPr>
      </w:p>
      <w:p w:rsidR="00CB4A52" w:rsidRDefault="00CB4A52" w:rsidP="00CB4A52">
        <w:pPr>
          <w:pStyle w:val="a3"/>
          <w:tabs>
            <w:tab w:val="center" w:pos="5103"/>
            <w:tab w:val="right" w:pos="10207"/>
          </w:tabs>
        </w:pP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066DA">
          <w:rPr>
            <w:noProof/>
          </w:rPr>
          <w:t>2</w:t>
        </w:r>
        <w:r>
          <w:fldChar w:fldCharType="end"/>
        </w:r>
        <w:r>
          <w:tab/>
        </w:r>
        <w:r>
          <w:tab/>
        </w:r>
      </w:p>
    </w:sdtContent>
  </w:sdt>
  <w:p w:rsidR="00A06A30" w:rsidRDefault="00A06A30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6573923"/>
      <w:docPartObj>
        <w:docPartGallery w:val="Page Numbers (Top of Page)"/>
        <w:docPartUnique/>
      </w:docPartObj>
    </w:sdtPr>
    <w:sdtContent>
      <w:p w:rsidR="00A066DA" w:rsidRDefault="00A066DA">
        <w:pPr>
          <w:pStyle w:val="a3"/>
          <w:jc w:val="center"/>
        </w:pPr>
      </w:p>
    </w:sdtContent>
  </w:sdt>
  <w:bookmarkStart w:id="11" w:name="_GoBack" w:displacedByCustomXml="prev"/>
  <w:bookmarkEnd w:id="11" w:displacedByCustomXml="prev"/>
  <w:p w:rsidR="00A06A30" w:rsidRPr="00D7022C" w:rsidRDefault="00A06A30" w:rsidP="004A5BBC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06A30"/>
    <w:rsid w:val="00027570"/>
    <w:rsid w:val="004A5BBC"/>
    <w:rsid w:val="006856EB"/>
    <w:rsid w:val="007D2AB4"/>
    <w:rsid w:val="00A066DA"/>
    <w:rsid w:val="00A06A30"/>
    <w:rsid w:val="00A64CDE"/>
    <w:rsid w:val="00CB4A52"/>
    <w:rsid w:val="00D7022C"/>
    <w:rsid w:val="00FC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A38193F-18BC-40F3-AAC6-90B03DAC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4A5B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BBC"/>
  </w:style>
  <w:style w:type="paragraph" w:styleId="a5">
    <w:name w:val="footer"/>
    <w:basedOn w:val="a"/>
    <w:link w:val="a6"/>
    <w:uiPriority w:val="99"/>
    <w:unhideWhenUsed/>
    <w:rsid w:val="004A5B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5487&amp;dst=108" TargetMode="External"/><Relationship Id="rId18" Type="http://schemas.openxmlformats.org/officeDocument/2006/relationships/hyperlink" Target="https://login.consultant.ru/link/?req=doc&amp;base=LAW&amp;n=482280&amp;dst=100008" TargetMode="External"/><Relationship Id="rId26" Type="http://schemas.openxmlformats.org/officeDocument/2006/relationships/hyperlink" Target="https://login.consultant.ru/link/?req=doc&amp;base=LAW&amp;n=363536&amp;dst=100014" TargetMode="External"/><Relationship Id="rId39" Type="http://schemas.openxmlformats.org/officeDocument/2006/relationships/hyperlink" Target="https://login.consultant.ru/link/?req=doc&amp;base=LAW&amp;n=515487&amp;dst=57" TargetMode="External"/><Relationship Id="rId21" Type="http://schemas.openxmlformats.org/officeDocument/2006/relationships/hyperlink" Target="https://login.consultant.ru/link/?req=doc&amp;base=LAW&amp;n=415655&amp;dst=100007" TargetMode="External"/><Relationship Id="rId34" Type="http://schemas.openxmlformats.org/officeDocument/2006/relationships/hyperlink" Target="https://login.consultant.ru/link/?req=doc&amp;base=LAW&amp;n=450581" TargetMode="External"/><Relationship Id="rId42" Type="http://schemas.openxmlformats.org/officeDocument/2006/relationships/hyperlink" Target="https://login.consultant.ru/link/?req=doc&amp;base=LAW&amp;n=515487&amp;dst=100865" TargetMode="External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hyperlink" Target="https://login.consultant.ru/link/?req=doc&amp;base=LAW&amp;n=487902&amp;dst=1000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5487&amp;dst=57" TargetMode="External"/><Relationship Id="rId29" Type="http://schemas.openxmlformats.org/officeDocument/2006/relationships/hyperlink" Target="https://login.consultant.ru/link/?req=doc&amp;base=LAW&amp;n=515487&amp;dst=100653" TargetMode="External"/><Relationship Id="rId11" Type="http://schemas.openxmlformats.org/officeDocument/2006/relationships/hyperlink" Target="https://login.consultant.ru/link/?req=doc&amp;base=LAW&amp;n=515487&amp;dst=100864" TargetMode="External"/><Relationship Id="rId24" Type="http://schemas.openxmlformats.org/officeDocument/2006/relationships/hyperlink" Target="https://login.consultant.ru/link/?req=doc&amp;base=LAW&amp;n=515487" TargetMode="External"/><Relationship Id="rId32" Type="http://schemas.openxmlformats.org/officeDocument/2006/relationships/hyperlink" Target="https://login.consultant.ru/link/?req=doc&amp;base=LAW&amp;n=492087&amp;dst=100043" TargetMode="External"/><Relationship Id="rId37" Type="http://schemas.openxmlformats.org/officeDocument/2006/relationships/hyperlink" Target="https://login.consultant.ru/link/?req=doc&amp;base=LAW&amp;n=515487&amp;dst=100652" TargetMode="External"/><Relationship Id="rId40" Type="http://schemas.openxmlformats.org/officeDocument/2006/relationships/hyperlink" Target="https://login.consultant.ru/link/?req=doc&amp;base=LAW&amp;n=515487&amp;dst=58" TargetMode="External"/><Relationship Id="rId45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5487&amp;dst=100653" TargetMode="External"/><Relationship Id="rId23" Type="http://schemas.openxmlformats.org/officeDocument/2006/relationships/hyperlink" Target="https://login.consultant.ru/link/?req=doc&amp;base=LAW&amp;n=363536&amp;dst=100012" TargetMode="External"/><Relationship Id="rId28" Type="http://schemas.openxmlformats.org/officeDocument/2006/relationships/hyperlink" Target="https://login.consultant.ru/link/?req=doc&amp;base=LAW&amp;n=515487&amp;dst=100652" TargetMode="External"/><Relationship Id="rId36" Type="http://schemas.openxmlformats.org/officeDocument/2006/relationships/hyperlink" Target="https://login.consultant.ru/link/?req=doc&amp;base=LAW&amp;n=515487&amp;dst=123" TargetMode="External"/><Relationship Id="rId49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515487&amp;dst=122" TargetMode="External"/><Relationship Id="rId19" Type="http://schemas.openxmlformats.org/officeDocument/2006/relationships/hyperlink" Target="https://login.consultant.ru/link/?req=doc&amp;base=LAW&amp;n=363536&amp;dst=100009" TargetMode="External"/><Relationship Id="rId31" Type="http://schemas.openxmlformats.org/officeDocument/2006/relationships/hyperlink" Target="https://login.consultant.ru/link/?req=doc&amp;base=LAW&amp;n=515487&amp;dst=58" TargetMode="External"/><Relationship Id="rId44" Type="http://schemas.openxmlformats.org/officeDocument/2006/relationships/hyperlink" Target="https://login.consultant.ru/link/?req=doc&amp;base=LAW&amp;n=515487&amp;dst=11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78647" TargetMode="External"/><Relationship Id="rId14" Type="http://schemas.openxmlformats.org/officeDocument/2006/relationships/hyperlink" Target="https://login.consultant.ru/link/?req=doc&amp;base=LAW&amp;n=515487&amp;dst=100652" TargetMode="External"/><Relationship Id="rId22" Type="http://schemas.openxmlformats.org/officeDocument/2006/relationships/hyperlink" Target="https://login.consultant.ru/link/?req=doc&amp;base=LAW&amp;n=515484&amp;dst=2360" TargetMode="External"/><Relationship Id="rId27" Type="http://schemas.openxmlformats.org/officeDocument/2006/relationships/hyperlink" Target="https://login.consultant.ru/link/?req=doc&amp;base=LAW&amp;n=492087&amp;dst=100018" TargetMode="External"/><Relationship Id="rId30" Type="http://schemas.openxmlformats.org/officeDocument/2006/relationships/hyperlink" Target="https://login.consultant.ru/link/?req=doc&amp;base=LAW&amp;n=515487&amp;dst=57" TargetMode="External"/><Relationship Id="rId35" Type="http://schemas.openxmlformats.org/officeDocument/2006/relationships/hyperlink" Target="https://login.consultant.ru/link/?req=doc&amp;base=LAW&amp;n=363536&amp;dst=100031" TargetMode="External"/><Relationship Id="rId43" Type="http://schemas.openxmlformats.org/officeDocument/2006/relationships/hyperlink" Target="https://login.consultant.ru/link/?req=doc&amp;base=LAW&amp;n=515487&amp;dst=108" TargetMode="External"/><Relationship Id="rId48" Type="http://schemas.openxmlformats.org/officeDocument/2006/relationships/footer" Target="footer2.xml"/><Relationship Id="rId8" Type="http://schemas.openxmlformats.org/officeDocument/2006/relationships/hyperlink" Target="https://login.consultant.ru/link/?req=doc&amp;base=LAW&amp;n=363536&amp;dst=100007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5487&amp;dst=100865" TargetMode="External"/><Relationship Id="rId17" Type="http://schemas.openxmlformats.org/officeDocument/2006/relationships/hyperlink" Target="https://login.consultant.ru/link/?req=doc&amp;base=LAW&amp;n=515487&amp;dst=58" TargetMode="External"/><Relationship Id="rId25" Type="http://schemas.openxmlformats.org/officeDocument/2006/relationships/hyperlink" Target="https://login.consultant.ru/link/?req=doc&amp;base=LAW&amp;n=415655&amp;dst=100041" TargetMode="External"/><Relationship Id="rId33" Type="http://schemas.openxmlformats.org/officeDocument/2006/relationships/hyperlink" Target="https://login.consultant.ru/link/?req=doc&amp;base=LAW&amp;n=218816&amp;dst=100006" TargetMode="External"/><Relationship Id="rId38" Type="http://schemas.openxmlformats.org/officeDocument/2006/relationships/hyperlink" Target="https://login.consultant.ru/link/?req=doc&amp;base=LAW&amp;n=515487&amp;dst=100653" TargetMode="External"/><Relationship Id="rId46" Type="http://schemas.openxmlformats.org/officeDocument/2006/relationships/header" Target="header2.xml"/><Relationship Id="rId20" Type="http://schemas.openxmlformats.org/officeDocument/2006/relationships/hyperlink" Target="https://login.consultant.ru/link/?req=doc&amp;base=LAW&amp;n=487905&amp;dst=100020" TargetMode="External"/><Relationship Id="rId41" Type="http://schemas.openxmlformats.org/officeDocument/2006/relationships/hyperlink" Target="https://login.consultant.ru/link/?req=doc&amp;base=LAW&amp;n=515487&amp;dst=10086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63536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13</Pages>
  <Words>6157</Words>
  <Characters>35101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29.08.2017 N 22н
(ред. от 24.09.2020)
"Об утверждении Положения о кадровом резерве Федерального казначейства"
(Зарегистрировано в Минюсте России 26.09.2017 N 48330)</vt:lpstr>
    </vt:vector>
  </TitlesOfParts>
  <Company>КонсультантПлюс Версия 4025.00.02</Company>
  <LinksUpToDate>false</LinksUpToDate>
  <CharactersWithSpaces>41176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29.08.2017 N 22н
(ред. от 24.09.2020)
"Об утверждении Положения о кадровом резерве Федерального казначейства"
(Зарегистрировано в Минюсте России 26.09.2017 N 48330)</dc:title>
  <cp:lastModifiedBy>Ульянова Ирина Алексеевна</cp:lastModifiedBy>
  <cp:revision>5</cp:revision>
  <dcterms:created xsi:type="dcterms:W3CDTF">2025-11-06T01:09:00Z</dcterms:created>
  <dcterms:modified xsi:type="dcterms:W3CDTF">2025-11-06T04:19:00Z</dcterms:modified>
</cp:coreProperties>
</file>